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15525"/>
        <w:gridCol w:w="15"/>
      </w:tblGrid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проверки знаний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04245B"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 w:rsidR="002354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июля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2026 в г. Ноябрьск, ул. Изыскателей 28в, каб.3.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При отсутствии у работника удостоверения, оформленного в установленном порядке,</w:t>
            </w:r>
          </w:p>
          <w:p w:rsidR="00DC007E" w:rsidRDefault="00DC007E" w:rsidP="00DC0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проверка знаний работника НЕ ПРОВОДИТСЯ</w:t>
            </w:r>
          </w:p>
          <w:p w:rsidR="00DC007E" w:rsidRDefault="00DC007E" w:rsidP="00DC007E">
            <w:pPr>
              <w:widowControl w:val="0"/>
              <w:tabs>
                <w:tab w:val="right" w:pos="9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В случае неявки работника на проверку знаний в установленную дату и время, составляется соответствующий протокол без возможности переноса даты проверки знаний.                                                                                                                                           В таком случае, заявление подаётся работодателем повторно в установленном порядке с приложением                                            всех необходимых документов</w:t>
            </w:r>
          </w:p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35449" w:rsidTr="00235449">
        <w:trPr>
          <w:gridAfter w:val="1"/>
          <w:wAfter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540"/>
            </w:tblGrid>
            <w:tr w:rsidR="00916BBE" w:rsidTr="00F310E0">
              <w:tc>
                <w:tcPr>
                  <w:tcW w:w="155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60"/>
                    <w:gridCol w:w="3800"/>
                    <w:gridCol w:w="3000"/>
                    <w:gridCol w:w="3400"/>
                    <w:gridCol w:w="3200"/>
                    <w:gridCol w:w="1400"/>
                  </w:tblGrid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95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vAlign w:val="center"/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bookmarkStart w:id="0" w:name="_GoBack" w:colFirst="0" w:colLast="5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№ п/п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left w:w="108" w:type="dxa"/>
                          <w:right w:w="108" w:type="dxa"/>
                        </w:tcMar>
                        <w:vAlign w:val="center"/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Наименование организации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left w:w="108" w:type="dxa"/>
                          <w:right w:w="108" w:type="dxa"/>
                        </w:tcMar>
                        <w:vAlign w:val="center"/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Фамилия, имя, отчество лица, подлежащего проверке знаний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left w:w="108" w:type="dxa"/>
                          <w:right w:w="108" w:type="dxa"/>
                        </w:tcMar>
                        <w:vAlign w:val="center"/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Занимаемая должность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left w:w="108" w:type="dxa"/>
                          <w:right w:w="108" w:type="dxa"/>
                        </w:tcMar>
                        <w:vAlign w:val="center"/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Область проверки знаний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  <w:tcMar>
                          <w:left w:w="108" w:type="dxa"/>
                          <w:right w:w="108" w:type="dxa"/>
                        </w:tcMar>
                        <w:vAlign w:val="center"/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Время проверки знаний</w:t>
                        </w:r>
                      </w:p>
                    </w:tc>
                  </w:tr>
                  <w:bookmarkEnd w:id="0"/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“БУРЭНЕРГО”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Горбаненко Роман Геннадьевич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Начальник цеха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ТС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2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“УЮТТЕРРА”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Гоголина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Ольга Владимировна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Экономист по планированию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ТП. ТОВ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11:00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3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Акционерное общество “РОСПАН ИНТЕРНЕШНЛ” (АО “РОСПАН ИНТЕРНЕШНЛ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” )</w:t>
                        </w:r>
                        <w:proofErr w:type="gramEnd"/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Коробко Дмитрий Сергеевич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заместитель главного энергетика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ТС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4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Самбургские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электрические сети”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Костарев Валерий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Гансович</w:t>
                        </w:r>
                        <w:proofErr w:type="spellEnd"/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Начальник участка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ЭС. 1. 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11:00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5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Самбургские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электрические сети”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Румянцев Сергей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Мингазович</w:t>
                        </w:r>
                        <w:proofErr w:type="spellEnd"/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Начальник станции ПЭ-6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ЭС. 1. 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11:00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6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Тарко-Салинский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центр ОВД филиала “Аэронавигация Севера Сибири” ФГУП “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Госкорпорация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по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ОрВД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Холоденко Антон Николаевич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Главный инженер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НПР. 0. 4. ОБ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13:30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7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МБОУ “АЗОВСКАЯ СОШ “ОВЦ”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Миляхов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Николай Эдуардович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Инженер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ТП. О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13:30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8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“ЛУКОЙЛ-ЭНЕРГОСЕТИ”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Пивоваров Владимир Анатольевич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Заместитель главного инженера по электроснабжению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Западно-Сибирского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регионального управления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ПР. 1. 5. ОБ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9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ООО “Газпром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трансгаз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Сургут” филиал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Губкинское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ЛПУМГ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Елизаров Евгений Александрович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Инженер службы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энерговодоснабжения</w:t>
                        </w:r>
                        <w:proofErr w:type="spellEnd"/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ТС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13:30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lastRenderedPageBreak/>
                          <w:t>10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ИП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Святюк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Валерий Васильевич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Мартынов Сергей Федорович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Инженер ЭТЛ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ПР. 1. 5. СП6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11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АО “Единый расчетно-информационный центр ЯНАО”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Степанов Иван Александрович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Мастер производственного участка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НПР. 1. 4. ОБ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12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Акционерное общество “РОСПАН ИНТЕРНЕШНЛ” (АО “РОСПАН ИНТЕРНЕШНЛ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” )</w:t>
                        </w:r>
                        <w:proofErr w:type="gramEnd"/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Коробко Дмитрий Сергеевич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заместитель главного энергетика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ПР. 1. 5. ОБ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13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ИП Михайлов А.А,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Михайлов Андрей Анатольевич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индивидуальный предприниматель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ТС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11:00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14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МБОУ “АЗОВСКАЯ СОШ “ОВЦ”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Миляхов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Николай Эдуардович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Инженер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ПР. 0. 2. ОБ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13:30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15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«Газпром добыча Ямбург»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Шурчков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Алексей Николаевич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Главный инженер филиала ЯРЭУ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ТС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11:00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16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Общество с ограниченной ответственностью “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РегионСпецТранс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” (ООО “РСТ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” )</w:t>
                        </w:r>
                        <w:proofErr w:type="gramEnd"/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Кузнецов Александр Валерьевич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Главный энергетик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НПР. 1. 5. ОБ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13:30</w:t>
                        </w:r>
                      </w:p>
                    </w:tc>
                  </w:tr>
                  <w:tr w:rsidR="0004245B" w:rsidTr="0004245B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49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17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ОАО “РЖД” ЦЕНТРАЛЬНАЯ ДИРЕКЦИЯ ПО ТЕПЛОВОДОСНАБЖЕНИЮ СВЕРДЛОВСКАЯ ДИРЕКЦИЯ ПО ТЕПЛОВОДОСНАБЖЕНИЮ ТЮМЕНСКИЙ ТЕРРИТОРИАЛЬНЫЙ УЧАСТОК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Горюнова Анна Николаевна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Бригадир освобожденный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ТП. ТО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18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ИП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Святюк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Валерий Васильевич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Святюк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Валерий Васильевич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Руководитель ЭТЛ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ПР. 1. 5. СП6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19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“ЛИДЕРКС”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Халиманов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Олег Владимирович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Директор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ТП. О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20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АО “Единый расчетно-информационный центр ЯНАО”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Шевченко Тарас Сергеевич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Заместитель начальника участка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НПР. 1. 5. ОБ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21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АКЦИОНЕРНОЕ ОБЩЕСТВО “ПУРОВСКИЕ ЭЛЕКТРИЧЕСКИЕ СЕТИ”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Карпенко Валерий Николаевич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Главный инженер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ПР. 1. 5. ОБ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11:00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22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«Газпром добыча Ямбург»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Волвенко Александр Георгиевич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Заместитель начальника Управления по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Ямбургскому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месторождению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ТС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10:30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23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“ЛИДЕРКС”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Калин Александр Сергеевич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Рабочий по комплексному обслуживанию и ремонту зданий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ТП. О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lastRenderedPageBreak/>
                          <w:t>24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Самбургские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электрические сети”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Карпенко Валерий Николаевич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Главный инженер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ЭС. 1. 5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11:00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25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“ЛУКОЙЛ-ЭНЕРГОСЕТИ”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Мифтахов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Альберт Маратович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Начальник центральной диспетчерской службы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ПТ. ПР. 1. 5. ОБ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10:00</w:t>
                        </w:r>
                      </w:p>
                    </w:tc>
                  </w:tr>
                  <w:tr w:rsidR="0004245B" w:rsidTr="006C1FE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0"/>
                    </w:trPr>
                    <w:tc>
                      <w:tcPr>
                        <w:tcW w:w="56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26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ООО “Энергетические технологии”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Ильина Оксана Анатольевна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Инженер энергетик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ТП. ТОВ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sz="6" w:space="0" w:color="333333"/>
                          <w:left w:val="single" w:sz="6" w:space="0" w:color="333333"/>
                          <w:bottom w:val="single" w:sz="6" w:space="0" w:color="333333"/>
                          <w:right w:val="single" w:sz="6" w:space="0" w:color="333333"/>
                        </w:tcBorders>
                      </w:tcPr>
                      <w:p w:rsidR="0004245B" w:rsidRDefault="0004245B" w:rsidP="0004245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10:00</w:t>
                        </w:r>
                      </w:p>
                    </w:tc>
                  </w:tr>
                </w:tbl>
                <w:p w:rsidR="00916BBE" w:rsidRDefault="00916BBE" w:rsidP="00916B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916BBE" w:rsidRDefault="00916BBE" w:rsidP="00916BBE"/>
          <w:p w:rsidR="00235449" w:rsidRDefault="00235449" w:rsidP="00A67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F2883" w:rsidTr="00235449">
        <w:trPr>
          <w:gridBefore w:val="1"/>
          <w:wBefore w:w="15" w:type="dxa"/>
        </w:trPr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2883" w:rsidRDefault="00FF28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C007E" w:rsidRDefault="00DC007E" w:rsidP="00DC007E">
      <w:pPr>
        <w:spacing w:after="0" w:line="240" w:lineRule="auto"/>
        <w:ind w:left="406" w:firstLine="863"/>
        <w:jc w:val="center"/>
      </w:pPr>
      <w:r>
        <w:rPr>
          <w:rFonts w:ascii="Times New Roman" w:hAnsi="Times New Roman"/>
          <w:color w:val="FF0000"/>
          <w:sz w:val="32"/>
          <w:szCs w:val="32"/>
        </w:rPr>
        <w:t>Область проверки знаний</w:t>
      </w:r>
    </w:p>
    <w:p w:rsidR="00DC007E" w:rsidRDefault="00DC007E" w:rsidP="00DC007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2642870</wp:posOffset>
            </wp:positionH>
            <wp:positionV relativeFrom="paragraph">
              <wp:posOffset>229235</wp:posOffset>
            </wp:positionV>
            <wp:extent cx="4718685" cy="2493645"/>
            <wp:effectExtent l="0" t="0" r="5715" b="1905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07E" w:rsidRDefault="00DC007E" w:rsidP="00DC007E"/>
    <w:p w:rsidR="00DC007E" w:rsidRDefault="00DC007E" w:rsidP="00DC007E"/>
    <w:p w:rsidR="00DC007E" w:rsidRDefault="00DC007E" w:rsidP="00DC007E"/>
    <w:p w:rsidR="00DC007E" w:rsidRDefault="00DC007E" w:rsidP="00DC007E"/>
    <w:p w:rsidR="00FF2883" w:rsidRDefault="00FF2883"/>
    <w:sectPr w:rsidR="00FF2883" w:rsidSect="00884ED9">
      <w:pgSz w:w="16837" w:h="11905" w:orient="landscape"/>
      <w:pgMar w:top="142" w:right="1133" w:bottom="142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7E"/>
    <w:rsid w:val="0004245B"/>
    <w:rsid w:val="00235449"/>
    <w:rsid w:val="00411C67"/>
    <w:rsid w:val="005E7C2B"/>
    <w:rsid w:val="00884ED9"/>
    <w:rsid w:val="00916BBE"/>
    <w:rsid w:val="00DC007E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C569A2-6C30-4074-906F-F2CD73F1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507</Words>
  <Characters>3481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Марцинко Римма Рауфовна</dc:creator>
  <cp:keywords/>
  <dc:description/>
  <cp:lastModifiedBy>Марцинко Римма Рауфовна</cp:lastModifiedBy>
  <cp:revision>8</cp:revision>
  <cp:lastPrinted>2026-06-19T08:12:00Z</cp:lastPrinted>
  <dcterms:created xsi:type="dcterms:W3CDTF">2026-06-19T08:13:00Z</dcterms:created>
  <dcterms:modified xsi:type="dcterms:W3CDTF">2026-07-17T06:39:00Z</dcterms:modified>
</cp:coreProperties>
</file>